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BF" w:rsidRDefault="003F1EBF" w:rsidP="003F1EBF"/>
    <w:tbl>
      <w:tblPr>
        <w:bidiVisual/>
        <w:tblW w:w="0" w:type="auto"/>
        <w:tblLook w:val="01E0" w:firstRow="1" w:lastRow="1" w:firstColumn="1" w:lastColumn="1" w:noHBand="0" w:noVBand="0"/>
      </w:tblPr>
      <w:tblGrid>
        <w:gridCol w:w="6504"/>
        <w:gridCol w:w="6505"/>
      </w:tblGrid>
      <w:tr w:rsidR="00C126A2" w:rsidRPr="00C82E1B" w:rsidTr="00F26AAF">
        <w:tc>
          <w:tcPr>
            <w:tcW w:w="13009" w:type="dxa"/>
            <w:gridSpan w:val="2"/>
            <w:shd w:val="clear" w:color="auto" w:fill="auto"/>
          </w:tcPr>
          <w:p w:rsidR="00C126A2" w:rsidRPr="00A94AD4" w:rsidRDefault="00C126A2" w:rsidP="00F26AAF">
            <w:pPr>
              <w:bidi/>
              <w:spacing w:line="900" w:lineRule="exact"/>
              <w:ind w:right="-285"/>
              <w:rPr>
                <w:rStyle w:val="Rubrik1Char"/>
                <w:rFonts w:ascii="Times New Roman" w:hAnsi="Times New Roman"/>
                <w:caps/>
                <w:sz w:val="110"/>
                <w:szCs w:val="110"/>
                <w:rtl/>
                <w:lang w:bidi="ar-IQ"/>
              </w:rPr>
            </w:pPr>
            <w:r w:rsidRPr="00A94AD4">
              <w:rPr>
                <w:rStyle w:val="Rubrik1Char"/>
                <w:rFonts w:ascii="Times New Roman" w:hAnsi="Times New Roman"/>
                <w:caps/>
                <w:sz w:val="110"/>
                <w:szCs w:val="110"/>
                <w:rtl/>
                <w:lang w:bidi="ar-IQ"/>
              </w:rPr>
              <w:t>التوجيه الاجتماعي</w:t>
            </w:r>
          </w:p>
          <w:p w:rsidR="00C126A2" w:rsidRPr="00C82E1B" w:rsidRDefault="00C126A2" w:rsidP="00F26AAF">
            <w:pPr>
              <w:bidi/>
              <w:rPr>
                <w:rStyle w:val="Rubrik2Char"/>
                <w:rFonts w:ascii="Times New Roman" w:hAnsi="Times New Roman"/>
                <w:sz w:val="80"/>
                <w:szCs w:val="80"/>
                <w:rtl/>
              </w:rPr>
            </w:pPr>
            <w:r w:rsidRPr="00C82E1B">
              <w:rPr>
                <w:rStyle w:val="Rubrik2Char"/>
                <w:rFonts w:ascii="Times New Roman" w:hAnsi="Times New Roman"/>
                <w:sz w:val="80"/>
                <w:szCs w:val="80"/>
                <w:rtl/>
              </w:rPr>
              <w:t>لكل من هو حديث العهد في السويد</w:t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  <w:lang w:bidi="ar-IQ"/>
              </w:rPr>
              <w:t xml:space="preserve">توجيه المجتمع هي دورة دراسية عن المجتمع السويدي لكل من هو حديث العهد في السويد. وفيه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ستكتسب المعرفة حول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حقوقك وواجباتك</w:t>
            </w:r>
            <w:r w:rsidRPr="00C82E1B">
              <w:rPr>
                <w:rFonts w:ascii="Times New Roman" w:hAnsi="Times New Roman" w:cs="Times New Roman"/>
                <w:sz w:val="40"/>
                <w:szCs w:val="40"/>
                <w:rtl/>
              </w:rPr>
              <w:t>، وعن الديمقراطية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السويدية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و</w:t>
            </w:r>
            <w:r w:rsidRPr="00C82E1B">
              <w:rPr>
                <w:rFonts w:ascii="Times New Roman" w:hAnsi="Times New Roman" w:cs="Times New Roman"/>
                <w:sz w:val="40"/>
                <w:szCs w:val="40"/>
                <w:rtl/>
              </w:rPr>
              <w:t>طريقة تنظيم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المجتمع. توفر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هذه الدورة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معلومات هامة لك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</w:rPr>
              <w:t>–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من أجل بداية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جيدة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في</w:t>
            </w:r>
            <w:r w:rsidRPr="00C82E1B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40"/>
                <w:szCs w:val="40"/>
                <w:rtl/>
              </w:rPr>
              <w:t>السويد!</w:t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</w:tc>
      </w:tr>
      <w:tr w:rsidR="00C126A2" w:rsidRPr="00C82E1B" w:rsidTr="00F26AAF">
        <w:tc>
          <w:tcPr>
            <w:tcW w:w="6504" w:type="dxa"/>
            <w:shd w:val="clear" w:color="auto" w:fill="auto"/>
          </w:tcPr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b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 xml:space="preserve">تدور الدورة حول الأمور الحياتية العملية، على سبيل المثال العمل والتعليم والمسكن </w:t>
            </w:r>
            <w:r w:rsidRPr="00C82E1B">
              <w:rPr>
                <w:rFonts w:ascii="Times New Roman" w:hAnsi="Times New Roman" w:cs="Times New Roman"/>
                <w:sz w:val="40"/>
                <w:szCs w:val="40"/>
                <w:rtl/>
              </w:rPr>
              <w:t xml:space="preserve">والرعاية والعناية الصحية والعائلة والأطفال. تقدم الدورة بلغتك الأم أو بلغة أخرى تستطيع فهمها. يمكنك الاستماع والسؤال والمناقشة. </w:t>
            </w:r>
            <w:r w:rsidRPr="00C82E1B">
              <w:rPr>
                <w:rFonts w:ascii="Times New Roman" w:hAnsi="Times New Roman" w:cs="Times New Roman"/>
                <w:b/>
                <w:sz w:val="40"/>
                <w:szCs w:val="40"/>
                <w:rtl/>
              </w:rPr>
              <w:t>الدورة مجانية!</w:t>
            </w: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Pr="00A94AD4" w:rsidRDefault="00C126A2" w:rsidP="00F26AAF">
            <w:pPr>
              <w:pStyle w:val="Rubrik2"/>
              <w:bidi/>
              <w:rPr>
                <w:rFonts w:ascii="Times New Roman" w:hAnsi="Times New Roman"/>
                <w:sz w:val="52"/>
                <w:szCs w:val="52"/>
              </w:rPr>
            </w:pPr>
            <w:r w:rsidRPr="00A94AD4">
              <w:rPr>
                <w:rFonts w:ascii="Times New Roman" w:hAnsi="Times New Roman"/>
                <w:sz w:val="52"/>
                <w:szCs w:val="52"/>
                <w:rtl/>
              </w:rPr>
              <w:t>محتوى الدورة</w:t>
            </w:r>
          </w:p>
          <w:p w:rsidR="00C126A2" w:rsidRPr="00C82E1B" w:rsidRDefault="00C126A2" w:rsidP="00F26AAF">
            <w:pPr>
              <w:pStyle w:val="Liststycke1"/>
              <w:bidi/>
              <w:ind w:left="0" w:firstLine="0"/>
              <w:rPr>
                <w:rStyle w:val="hps"/>
                <w:rFonts w:ascii="Times New Roman" w:hAnsi="Times New Roman" w:cs="Times New Roman"/>
                <w:sz w:val="36"/>
                <w:szCs w:val="36"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ت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تضمن الدورة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ثمانية مواضيع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الوصول إلى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الحياة في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إعالة النفس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والتطور</w:t>
            </w: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 xml:space="preserve"> في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حقوق و</w:t>
            </w: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مسؤوليات الفرد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تكوين أسرة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والحياة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مع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الأطفال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في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ا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لتأثير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في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رعاية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صحتك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في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Pr="00C82E1B" w:rsidRDefault="00C126A2" w:rsidP="00C126A2">
            <w:pPr>
              <w:pStyle w:val="Liststycke1"/>
              <w:numPr>
                <w:ilvl w:val="0"/>
                <w:numId w:val="5"/>
              </w:numPr>
              <w:bidi/>
              <w:rPr>
                <w:rStyle w:val="hps"/>
                <w:rFonts w:ascii="Times New Roman" w:hAnsi="Times New Roman" w:cs="Times New Roman"/>
                <w:sz w:val="36"/>
                <w:szCs w:val="36"/>
              </w:rPr>
            </w:pP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الشيخوخة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في</w:t>
            </w:r>
            <w:r w:rsidRPr="00C82E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2E1B">
              <w:rPr>
                <w:rStyle w:val="hps"/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</w:pPr>
            <w:r w:rsidRPr="00C82E1B"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  <w:t>رقم الهاتف: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telefonnummer"/>
                  </w:textInput>
                </w:ffData>
              </w:fldChar>
            </w:r>
            <w:r w:rsidR="00422FFA">
              <w:rPr>
                <w:sz w:val="26"/>
                <w:szCs w:val="26"/>
              </w:rPr>
              <w:instrText xml:space="preserve"> FORMTEXT </w:instrText>
            </w:r>
            <w:r w:rsidR="00422FFA">
              <w:rPr>
                <w:sz w:val="26"/>
                <w:szCs w:val="26"/>
              </w:rPr>
            </w:r>
            <w:r w:rsidR="00422FFA">
              <w:rPr>
                <w:sz w:val="26"/>
                <w:szCs w:val="26"/>
              </w:rPr>
              <w:fldChar w:fldCharType="separate"/>
            </w:r>
            <w:r w:rsidR="00422FFA">
              <w:rPr>
                <w:noProof/>
                <w:sz w:val="26"/>
                <w:szCs w:val="26"/>
              </w:rPr>
              <w:t>Här skrivs telefonnummer</w:t>
            </w:r>
            <w:r w:rsidR="00422FFA">
              <w:rPr>
                <w:sz w:val="26"/>
                <w:szCs w:val="26"/>
              </w:rPr>
              <w:fldChar w:fldCharType="end"/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</w:pPr>
            <w:r w:rsidRPr="00C82E1B"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  <w:t>البريد الالكتروني: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 w:rsidRPr="00422FFA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mejladress"/>
                  </w:textInput>
                </w:ffData>
              </w:fldChar>
            </w:r>
            <w:r w:rsidR="00422FFA" w:rsidRPr="00422FFA">
              <w:rPr>
                <w:sz w:val="26"/>
                <w:szCs w:val="26"/>
              </w:rPr>
              <w:instrText xml:space="preserve"> FORMTEXT </w:instrText>
            </w:r>
            <w:r w:rsidR="00422FFA" w:rsidRPr="00422FFA">
              <w:rPr>
                <w:sz w:val="26"/>
                <w:szCs w:val="26"/>
              </w:rPr>
            </w:r>
            <w:r w:rsidR="00422FFA" w:rsidRPr="00422FFA">
              <w:rPr>
                <w:sz w:val="26"/>
                <w:szCs w:val="26"/>
              </w:rPr>
              <w:fldChar w:fldCharType="separate"/>
            </w:r>
            <w:r w:rsidR="00422FFA" w:rsidRPr="00422FFA">
              <w:rPr>
                <w:sz w:val="26"/>
                <w:szCs w:val="26"/>
              </w:rPr>
              <w:t>Här skrivs mejladress</w:t>
            </w:r>
            <w:r w:rsidR="00422FFA" w:rsidRPr="00422FFA">
              <w:rPr>
                <w:sz w:val="26"/>
                <w:szCs w:val="26"/>
              </w:rPr>
              <w:fldChar w:fldCharType="end"/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</w:pPr>
            <w:r w:rsidRPr="00C82E1B"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  <w:t>الموقع الالكتروني: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webbadress"/>
                  </w:textInput>
                </w:ffData>
              </w:fldChar>
            </w:r>
            <w:r w:rsidR="00422FFA">
              <w:rPr>
                <w:sz w:val="26"/>
                <w:szCs w:val="26"/>
              </w:rPr>
              <w:instrText xml:space="preserve"> FORMTEXT </w:instrText>
            </w:r>
            <w:r w:rsidR="00422FFA">
              <w:rPr>
                <w:sz w:val="26"/>
                <w:szCs w:val="26"/>
              </w:rPr>
            </w:r>
            <w:r w:rsidR="00422FFA">
              <w:rPr>
                <w:sz w:val="26"/>
                <w:szCs w:val="26"/>
              </w:rPr>
              <w:fldChar w:fldCharType="separate"/>
            </w:r>
            <w:r w:rsidR="00422FFA">
              <w:rPr>
                <w:noProof/>
                <w:sz w:val="26"/>
                <w:szCs w:val="26"/>
              </w:rPr>
              <w:t>Här skrivs webbadress</w:t>
            </w:r>
            <w:r w:rsidR="00422FFA">
              <w:rPr>
                <w:sz w:val="26"/>
                <w:szCs w:val="26"/>
              </w:rPr>
              <w:fldChar w:fldCharType="end"/>
            </w:r>
          </w:p>
          <w:p w:rsidR="00C126A2" w:rsidRPr="00C82E1B" w:rsidRDefault="00C126A2" w:rsidP="00422FFA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  <w:r w:rsidRPr="00C82E1B">
              <w:rPr>
                <w:rFonts w:ascii="Times New Roman" w:hAnsi="Times New Roman" w:cs="Times New Roman"/>
                <w:b/>
                <w:bCs/>
                <w:color w:val="708B39"/>
                <w:sz w:val="34"/>
                <w:szCs w:val="34"/>
                <w:rtl/>
              </w:rPr>
              <w:t>عنوان الزيارة: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besöksadress"/>
                  </w:textInput>
                </w:ffData>
              </w:fldChar>
            </w:r>
            <w:r w:rsidR="00422FFA">
              <w:rPr>
                <w:sz w:val="26"/>
                <w:szCs w:val="26"/>
              </w:rPr>
              <w:instrText xml:space="preserve"> FORMTEXT </w:instrText>
            </w:r>
            <w:r w:rsidR="00422FFA">
              <w:rPr>
                <w:sz w:val="26"/>
                <w:szCs w:val="26"/>
              </w:rPr>
            </w:r>
            <w:r w:rsidR="00422FFA">
              <w:rPr>
                <w:sz w:val="26"/>
                <w:szCs w:val="26"/>
              </w:rPr>
              <w:fldChar w:fldCharType="separate"/>
            </w:r>
            <w:r w:rsidR="00422FFA">
              <w:rPr>
                <w:noProof/>
                <w:sz w:val="26"/>
                <w:szCs w:val="26"/>
              </w:rPr>
              <w:t>Här skrivs besöksadress</w:t>
            </w:r>
            <w:r w:rsidR="00422FFA">
              <w:rPr>
                <w:sz w:val="26"/>
                <w:szCs w:val="26"/>
              </w:rPr>
              <w:fldChar w:fldCharType="end"/>
            </w:r>
          </w:p>
        </w:tc>
        <w:tc>
          <w:tcPr>
            <w:tcW w:w="6505" w:type="dxa"/>
            <w:shd w:val="clear" w:color="auto" w:fill="auto"/>
          </w:tcPr>
          <w:p w:rsidR="00C126A2" w:rsidRDefault="00C126A2" w:rsidP="00F26AAF">
            <w:pPr>
              <w:bidi/>
              <w:rPr>
                <w:rFonts w:ascii="Century Gothic" w:eastAsia="Calibri" w:hAnsi="Century Gothic" w:cs="Times New Roman"/>
                <w:b/>
                <w:bCs/>
                <w:color w:val="708B39"/>
                <w:sz w:val="36"/>
                <w:szCs w:val="36"/>
                <w:rtl/>
              </w:rPr>
            </w:pPr>
          </w:p>
          <w:p w:rsidR="00C126A2" w:rsidRPr="00A94AD4" w:rsidRDefault="00C126A2" w:rsidP="00F26AAF">
            <w:pPr>
              <w:bidi/>
              <w:rPr>
                <w:rFonts w:ascii="Times New Roman" w:hAnsi="Times New Roman" w:cs="Times New Roman"/>
                <w:b/>
                <w:bCs/>
                <w:color w:val="708B39"/>
                <w:sz w:val="52"/>
                <w:szCs w:val="52"/>
                <w:rtl/>
              </w:rPr>
            </w:pPr>
            <w:r w:rsidRPr="00A94AD4">
              <w:rPr>
                <w:rFonts w:ascii="Times New Roman" w:hAnsi="Times New Roman" w:cs="Times New Roman" w:hint="cs"/>
                <w:b/>
                <w:bCs/>
                <w:color w:val="708B39"/>
                <w:sz w:val="52"/>
                <w:szCs w:val="52"/>
                <w:rtl/>
              </w:rPr>
              <w:t>من الذي</w:t>
            </w:r>
            <w:r w:rsidRPr="00A94AD4">
              <w:rPr>
                <w:rFonts w:ascii="Times New Roman" w:hAnsi="Times New Roman" w:cs="Times New Roman" w:hint="cs"/>
                <w:b/>
                <w:bCs/>
                <w:color w:val="708B39"/>
                <w:sz w:val="52"/>
                <w:szCs w:val="52"/>
              </w:rPr>
              <w:t xml:space="preserve"> </w:t>
            </w:r>
            <w:r w:rsidRPr="00A94AD4">
              <w:rPr>
                <w:rFonts w:ascii="Times New Roman" w:hAnsi="Times New Roman" w:cs="Times New Roman" w:hint="cs"/>
                <w:b/>
                <w:bCs/>
                <w:color w:val="708B39"/>
                <w:sz w:val="52"/>
                <w:szCs w:val="52"/>
                <w:rtl/>
              </w:rPr>
              <w:t>يمكنه الا</w:t>
            </w:r>
            <w:bookmarkStart w:id="0" w:name="_GoBack"/>
            <w:bookmarkEnd w:id="0"/>
            <w:r w:rsidRPr="00A94AD4">
              <w:rPr>
                <w:rFonts w:ascii="Times New Roman" w:hAnsi="Times New Roman" w:cs="Times New Roman" w:hint="cs"/>
                <w:b/>
                <w:bCs/>
                <w:color w:val="708B39"/>
                <w:sz w:val="52"/>
                <w:szCs w:val="52"/>
                <w:rtl/>
              </w:rPr>
              <w:t>لتحاق إلى</w:t>
            </w:r>
            <w:r w:rsidRPr="00A94AD4">
              <w:rPr>
                <w:rFonts w:ascii="Times New Roman" w:hAnsi="Times New Roman" w:cs="Times New Roman" w:hint="cs"/>
                <w:b/>
                <w:bCs/>
                <w:color w:val="708B39"/>
                <w:sz w:val="52"/>
                <w:szCs w:val="52"/>
              </w:rPr>
              <w:t xml:space="preserve"> </w:t>
            </w:r>
            <w:r w:rsidRPr="00A94AD4">
              <w:rPr>
                <w:rFonts w:ascii="Times New Roman" w:hAnsi="Times New Roman" w:cs="Times New Roman" w:hint="cs"/>
                <w:b/>
                <w:bCs/>
                <w:color w:val="708B39"/>
                <w:sz w:val="52"/>
                <w:szCs w:val="52"/>
                <w:rtl/>
              </w:rPr>
              <w:t>الدورة؟</w:t>
            </w:r>
          </w:p>
          <w:p w:rsidR="00C126A2" w:rsidRPr="00327D80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327D80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ا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لتوجيه الاجتماعي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هو لأولئك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الذين تتراوح أعمارهم بين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18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و64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 xml:space="preserve">سنة، 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على أن يكون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 xml:space="preserve">حديث 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العهد في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السويد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و</w:t>
            </w:r>
          </w:p>
          <w:p w:rsidR="00C126A2" w:rsidRPr="00327D80" w:rsidRDefault="00C126A2" w:rsidP="00C126A2">
            <w:pPr>
              <w:numPr>
                <w:ilvl w:val="0"/>
                <w:numId w:val="6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ويكون تابع ل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برنامج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خطة التوطيد</w:t>
            </w:r>
          </w:p>
          <w:p w:rsidR="00C126A2" w:rsidRPr="00327D80" w:rsidRDefault="00C126A2" w:rsidP="00C126A2">
            <w:pPr>
              <w:numPr>
                <w:ilvl w:val="0"/>
                <w:numId w:val="6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أو أحد أعضاء الأسرة من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المهاجرين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br/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(على أن يكون مسجلا في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البلدية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لأول مرة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بعد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1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مايو 2013)</w:t>
            </w:r>
          </w:p>
          <w:p w:rsidR="00C126A2" w:rsidRPr="00327D80" w:rsidRDefault="00C126A2" w:rsidP="00F26AAF">
            <w:pPr>
              <w:bidi/>
              <w:ind w:left="360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  <w:p w:rsidR="00C126A2" w:rsidRPr="00327D80" w:rsidRDefault="00C126A2" w:rsidP="00F26AAF">
            <w:pPr>
              <w:bidi/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لا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ي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قدم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>التوجيه الاجتماعي إلى الفئات التالية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  <w:p w:rsidR="00C126A2" w:rsidRPr="00327D80" w:rsidRDefault="00C126A2" w:rsidP="00C126A2">
            <w:pPr>
              <w:numPr>
                <w:ilvl w:val="0"/>
                <w:numId w:val="6"/>
              </w:numPr>
              <w:bidi/>
              <w:rPr>
                <w:rFonts w:ascii="Times New Roman" w:hAnsi="Times New Roman" w:cs="Times New Roman"/>
                <w:sz w:val="36"/>
                <w:szCs w:val="36"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مواطن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من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دول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المنطقة الاقتصادية الأوروبية أو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سويسرا</w:t>
            </w:r>
          </w:p>
          <w:p w:rsidR="00C126A2" w:rsidRPr="00327D80" w:rsidRDefault="00C126A2" w:rsidP="00C126A2">
            <w:pPr>
              <w:numPr>
                <w:ilvl w:val="0"/>
                <w:numId w:val="6"/>
              </w:numPr>
              <w:bidi/>
              <w:rPr>
                <w:rFonts w:ascii="Times New Roman" w:hAnsi="Times New Roman" w:cs="Times New Roman"/>
                <w:sz w:val="36"/>
                <w:szCs w:val="36"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طلاب المدارس الثانوية</w:t>
            </w:r>
          </w:p>
          <w:p w:rsidR="00C126A2" w:rsidRPr="00327D80" w:rsidRDefault="00C126A2" w:rsidP="00C126A2">
            <w:pPr>
              <w:numPr>
                <w:ilvl w:val="0"/>
                <w:numId w:val="6"/>
              </w:numPr>
              <w:bidi/>
              <w:rPr>
                <w:rFonts w:ascii="Times New Roman" w:hAnsi="Times New Roman" w:cs="Times New Roman"/>
                <w:sz w:val="36"/>
                <w:szCs w:val="36"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العمال المهاجرين</w:t>
            </w:r>
          </w:p>
          <w:p w:rsidR="00A94AD4" w:rsidRPr="00A94AD4" w:rsidRDefault="00C126A2" w:rsidP="00F26AAF">
            <w:pPr>
              <w:numPr>
                <w:ilvl w:val="0"/>
                <w:numId w:val="6"/>
              </w:num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الطالب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 الوافد</w:t>
            </w:r>
            <w:r w:rsidRPr="00327D80">
              <w:rPr>
                <w:rFonts w:ascii="Times New Roman" w:hAnsi="Times New Roman" w:cs="Times New Roman"/>
                <w:sz w:val="36"/>
                <w:szCs w:val="36"/>
              </w:rPr>
              <w:t xml:space="preserve"> / </w:t>
            </w:r>
            <w:r w:rsidRPr="00327D80">
              <w:rPr>
                <w:rFonts w:ascii="Times New Roman" w:hAnsi="Times New Roman" w:cs="Times New Roman"/>
                <w:sz w:val="36"/>
                <w:szCs w:val="36"/>
                <w:rtl/>
              </w:rPr>
              <w:t>الباحث</w:t>
            </w:r>
            <w:r w:rsidRPr="00327D80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 الوافد</w:t>
            </w:r>
            <w:r w:rsidR="00A94AD4">
              <w:rPr>
                <w:rFonts w:ascii="Times New Roman" w:hAnsi="Times New Roman" w:cs="Times New Roman"/>
                <w:sz w:val="36"/>
                <w:szCs w:val="36"/>
                <w:rtl/>
              </w:rPr>
              <w:br/>
            </w:r>
          </w:p>
          <w:p w:rsidR="00C126A2" w:rsidRPr="00A94AD4" w:rsidRDefault="00C126A2" w:rsidP="00A94AD4">
            <w:pPr>
              <w:pStyle w:val="Rubrik2"/>
              <w:bidi/>
              <w:rPr>
                <w:rFonts w:ascii="Times New Roman" w:hAnsi="Times New Roman"/>
                <w:sz w:val="52"/>
                <w:szCs w:val="52"/>
              </w:rPr>
            </w:pPr>
            <w:r w:rsidRPr="00A94AD4">
              <w:rPr>
                <w:rFonts w:ascii="Times New Roman" w:hAnsi="Times New Roman"/>
                <w:sz w:val="52"/>
                <w:szCs w:val="52"/>
                <w:rtl/>
              </w:rPr>
              <w:t>تقديم الطلب</w:t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يمكنك تقديم الطلب من خلال الاتصال بنا:</w:t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رقم الهاتف: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 w:rsidRPr="00422FFA">
              <w:rPr>
                <w:sz w:val="34"/>
                <w:szCs w:val="3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Här skrivs telefonnummer"/>
                  </w:textInput>
                </w:ffData>
              </w:fldChar>
            </w:r>
            <w:bookmarkStart w:id="1" w:name="Text2"/>
            <w:r w:rsidR="00422FFA" w:rsidRPr="00422FFA">
              <w:rPr>
                <w:sz w:val="34"/>
                <w:szCs w:val="34"/>
              </w:rPr>
              <w:instrText xml:space="preserve"> FORMTEXT </w:instrText>
            </w:r>
            <w:r w:rsidR="00422FFA" w:rsidRPr="00422FFA">
              <w:rPr>
                <w:sz w:val="34"/>
                <w:szCs w:val="34"/>
              </w:rPr>
            </w:r>
            <w:r w:rsidR="00422FFA" w:rsidRPr="00422FFA">
              <w:rPr>
                <w:sz w:val="34"/>
                <w:szCs w:val="34"/>
              </w:rPr>
              <w:fldChar w:fldCharType="separate"/>
            </w:r>
            <w:r w:rsidR="00422FFA" w:rsidRPr="00422FFA">
              <w:rPr>
                <w:noProof/>
                <w:sz w:val="34"/>
                <w:szCs w:val="34"/>
              </w:rPr>
              <w:t>Här skrivs telefonnummer</w:t>
            </w:r>
            <w:r w:rsidR="00422FFA" w:rsidRPr="00422FFA">
              <w:rPr>
                <w:sz w:val="34"/>
                <w:szCs w:val="34"/>
              </w:rPr>
              <w:fldChar w:fldCharType="end"/>
            </w:r>
            <w:bookmarkEnd w:id="1"/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البريد الالكتروني: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 w:rsidRPr="00422FFA">
              <w:rPr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mejladress"/>
                  </w:textInput>
                </w:ffData>
              </w:fldChar>
            </w:r>
            <w:r w:rsidR="00422FFA" w:rsidRPr="00422FFA">
              <w:rPr>
                <w:sz w:val="34"/>
                <w:szCs w:val="34"/>
              </w:rPr>
              <w:instrText xml:space="preserve"> FORMTEXT </w:instrText>
            </w:r>
            <w:r w:rsidR="00422FFA" w:rsidRPr="00422FFA">
              <w:rPr>
                <w:sz w:val="34"/>
                <w:szCs w:val="34"/>
              </w:rPr>
            </w:r>
            <w:r w:rsidR="00422FFA" w:rsidRPr="00422FFA">
              <w:rPr>
                <w:sz w:val="34"/>
                <w:szCs w:val="34"/>
              </w:rPr>
              <w:fldChar w:fldCharType="separate"/>
            </w:r>
            <w:r w:rsidR="00422FFA" w:rsidRPr="00422FFA">
              <w:rPr>
                <w:noProof/>
                <w:sz w:val="34"/>
                <w:szCs w:val="34"/>
              </w:rPr>
              <w:t>Här skrivs mejladress</w:t>
            </w:r>
            <w:r w:rsidR="00422FFA" w:rsidRPr="00422FFA">
              <w:rPr>
                <w:sz w:val="34"/>
                <w:szCs w:val="34"/>
              </w:rPr>
              <w:fldChar w:fldCharType="end"/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الموقع الالكتروني: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 w:rsidRPr="00422FFA">
              <w:rPr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webbadress"/>
                  </w:textInput>
                </w:ffData>
              </w:fldChar>
            </w:r>
            <w:r w:rsidR="00422FFA" w:rsidRPr="00422FFA">
              <w:rPr>
                <w:sz w:val="34"/>
                <w:szCs w:val="34"/>
              </w:rPr>
              <w:instrText xml:space="preserve"> FORMTEXT </w:instrText>
            </w:r>
            <w:r w:rsidR="00422FFA" w:rsidRPr="00422FFA">
              <w:rPr>
                <w:sz w:val="34"/>
                <w:szCs w:val="34"/>
              </w:rPr>
            </w:r>
            <w:r w:rsidR="00422FFA" w:rsidRPr="00422FFA">
              <w:rPr>
                <w:sz w:val="34"/>
                <w:szCs w:val="34"/>
              </w:rPr>
              <w:fldChar w:fldCharType="separate"/>
            </w:r>
            <w:r w:rsidR="00422FFA" w:rsidRPr="00422FFA">
              <w:rPr>
                <w:noProof/>
                <w:sz w:val="34"/>
                <w:szCs w:val="34"/>
              </w:rPr>
              <w:t>Här skrivs webbadress</w:t>
            </w:r>
            <w:r w:rsidR="00422FFA" w:rsidRPr="00422FFA">
              <w:rPr>
                <w:sz w:val="34"/>
                <w:szCs w:val="34"/>
              </w:rPr>
              <w:fldChar w:fldCharType="end"/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  <w:rtl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عنوان الزيارة:</w:t>
            </w:r>
            <w:r w:rsidRPr="00197D0D">
              <w:rPr>
                <w:sz w:val="26"/>
                <w:szCs w:val="26"/>
              </w:rPr>
              <w:t xml:space="preserve"> </w:t>
            </w:r>
            <w:r w:rsidR="00422FFA" w:rsidRPr="00422FFA">
              <w:rPr>
                <w:sz w:val="34"/>
                <w:szCs w:val="3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är skrivs besöksadress"/>
                  </w:textInput>
                </w:ffData>
              </w:fldChar>
            </w:r>
            <w:r w:rsidR="00422FFA" w:rsidRPr="00422FFA">
              <w:rPr>
                <w:sz w:val="34"/>
                <w:szCs w:val="34"/>
              </w:rPr>
              <w:instrText xml:space="preserve"> FORMTEXT </w:instrText>
            </w:r>
            <w:r w:rsidR="00422FFA" w:rsidRPr="00422FFA">
              <w:rPr>
                <w:sz w:val="34"/>
                <w:szCs w:val="34"/>
              </w:rPr>
            </w:r>
            <w:r w:rsidR="00422FFA" w:rsidRPr="00422FFA">
              <w:rPr>
                <w:sz w:val="34"/>
                <w:szCs w:val="34"/>
              </w:rPr>
              <w:fldChar w:fldCharType="separate"/>
            </w:r>
            <w:r w:rsidR="00422FFA" w:rsidRPr="00422FFA">
              <w:rPr>
                <w:noProof/>
                <w:sz w:val="34"/>
                <w:szCs w:val="34"/>
              </w:rPr>
              <w:t>Här skrivs besöksadress</w:t>
            </w:r>
            <w:r w:rsidR="00422FFA" w:rsidRPr="00422FFA">
              <w:rPr>
                <w:sz w:val="34"/>
                <w:szCs w:val="34"/>
              </w:rPr>
              <w:fldChar w:fldCharType="end"/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 w:val="36"/>
                <w:szCs w:val="36"/>
              </w:rPr>
            </w:pPr>
            <w:r w:rsidRPr="00C82E1B">
              <w:rPr>
                <w:rFonts w:ascii="Times New Roman" w:hAnsi="Times New Roman" w:cs="Times New Roman"/>
                <w:sz w:val="36"/>
                <w:szCs w:val="36"/>
                <w:rtl/>
              </w:rPr>
              <w:t>كما نرحب باتصالك إذا كانت لديك أسئلة عن الدورة.</w:t>
            </w:r>
          </w:p>
          <w:p w:rsidR="00C126A2" w:rsidRPr="00C82E1B" w:rsidRDefault="00C126A2" w:rsidP="00F26AAF">
            <w:pPr>
              <w:pStyle w:val="Rubrik2"/>
              <w:bidi/>
              <w:rPr>
                <w:rFonts w:ascii="Times New Roman" w:hAnsi="Times New Roman"/>
                <w:sz w:val="56"/>
                <w:szCs w:val="56"/>
              </w:rPr>
            </w:pPr>
            <w:r w:rsidRPr="00C82E1B">
              <w:rPr>
                <w:rFonts w:ascii="Times New Roman" w:hAnsi="Times New Roman"/>
                <w:sz w:val="56"/>
                <w:szCs w:val="56"/>
                <w:rtl/>
              </w:rPr>
              <w:t>أهلا وسهلا</w:t>
            </w:r>
            <w:r w:rsidRPr="00C82E1B">
              <w:rPr>
                <w:rFonts w:ascii="Times New Roman" w:hAnsi="Times New Roman"/>
                <w:sz w:val="56"/>
                <w:szCs w:val="56"/>
              </w:rPr>
              <w:t>!</w:t>
            </w:r>
          </w:p>
          <w:p w:rsidR="00C126A2" w:rsidRPr="00C82E1B" w:rsidRDefault="00C126A2" w:rsidP="00F26AAF">
            <w:pPr>
              <w:bidi/>
              <w:rPr>
                <w:rFonts w:ascii="Times New Roman" w:hAnsi="Times New Roman" w:cs="Times New Roman"/>
                <w:szCs w:val="26"/>
                <w:rtl/>
              </w:rPr>
            </w:pPr>
          </w:p>
        </w:tc>
      </w:tr>
    </w:tbl>
    <w:p w:rsidR="005529B9" w:rsidRDefault="00A94AD4" w:rsidP="005529B9">
      <w:pPr>
        <w:rPr>
          <w:rFonts w:eastAsiaTheme="majorEastAsia"/>
        </w:rPr>
      </w:pPr>
      <w:sdt>
        <w:sdtPr>
          <w:id w:val="-2127226226"/>
          <w:showingPlcHdr/>
          <w:picture/>
        </w:sdtPr>
        <w:sdtEndPr/>
        <w:sdtContent>
          <w:r w:rsidR="00C126A2">
            <w:rPr>
              <w:noProof/>
            </w:rPr>
            <w:drawing>
              <wp:inline distT="0" distB="0" distL="0" distR="0">
                <wp:extent cx="3257551" cy="1143000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1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5529B9" w:rsidSect="00A754D7">
      <w:headerReference w:type="first" r:id="rId13"/>
      <w:type w:val="continuous"/>
      <w:pgSz w:w="16839" w:h="23814" w:code="8"/>
      <w:pgMar w:top="2835" w:right="1985" w:bottom="2268" w:left="1985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9" w:rsidRDefault="00535069" w:rsidP="006E4533">
      <w:r>
        <w:separator/>
      </w:r>
    </w:p>
  </w:endnote>
  <w:endnote w:type="continuationSeparator" w:id="0">
    <w:p w:rsidR="00535069" w:rsidRDefault="00535069" w:rsidP="006E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9" w:rsidRDefault="00535069" w:rsidP="006E4533">
      <w:r>
        <w:separator/>
      </w:r>
    </w:p>
  </w:footnote>
  <w:footnote w:type="continuationSeparator" w:id="0">
    <w:p w:rsidR="00535069" w:rsidRDefault="00535069" w:rsidP="006E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EBF" w:rsidRDefault="00427302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2973396</wp:posOffset>
          </wp:positionH>
          <wp:positionV relativeFrom="paragraph">
            <wp:posOffset>184785</wp:posOffset>
          </wp:positionV>
          <wp:extent cx="6104190" cy="137795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064" cy="1377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7835">
      <w:t>Arabiska</w:t>
    </w:r>
    <w:r w:rsidRPr="0042730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C"/>
    <w:multiLevelType w:val="hybridMultilevel"/>
    <w:tmpl w:val="73E21824"/>
    <w:lvl w:ilvl="0" w:tplc="34807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31E3D"/>
    <w:multiLevelType w:val="hybridMultilevel"/>
    <w:tmpl w:val="9D8A36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5C1"/>
    <w:multiLevelType w:val="hybridMultilevel"/>
    <w:tmpl w:val="7D2C99DE"/>
    <w:lvl w:ilvl="0" w:tplc="46DA8046">
      <w:start w:val="1"/>
      <w:numFmt w:val="bullet"/>
      <w:pStyle w:val="Liststycke"/>
      <w:lvlText w:val=""/>
      <w:lvlJc w:val="left"/>
      <w:pPr>
        <w:ind w:left="502" w:hanging="360"/>
      </w:pPr>
      <w:rPr>
        <w:rFonts w:ascii="Symbol" w:hAnsi="Symbol" w:hint="default"/>
        <w:color w:val="auto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40366"/>
    <w:multiLevelType w:val="hybridMultilevel"/>
    <w:tmpl w:val="3D009C8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A05690"/>
    <w:multiLevelType w:val="hybridMultilevel"/>
    <w:tmpl w:val="982E92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F11548"/>
    <w:multiLevelType w:val="hybridMultilevel"/>
    <w:tmpl w:val="4192CF22"/>
    <w:lvl w:ilvl="0" w:tplc="C2409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3F65"/>
    <w:rsid w:val="000423C1"/>
    <w:rsid w:val="000E7A0A"/>
    <w:rsid w:val="00155A3C"/>
    <w:rsid w:val="00197D0D"/>
    <w:rsid w:val="001C1017"/>
    <w:rsid w:val="001D3041"/>
    <w:rsid w:val="001F7F96"/>
    <w:rsid w:val="002179EC"/>
    <w:rsid w:val="002246ED"/>
    <w:rsid w:val="0027459B"/>
    <w:rsid w:val="00274922"/>
    <w:rsid w:val="002C7C85"/>
    <w:rsid w:val="002D5853"/>
    <w:rsid w:val="00324D31"/>
    <w:rsid w:val="00332583"/>
    <w:rsid w:val="003F155B"/>
    <w:rsid w:val="003F1EBF"/>
    <w:rsid w:val="00422FFA"/>
    <w:rsid w:val="00427302"/>
    <w:rsid w:val="0046254D"/>
    <w:rsid w:val="0047073E"/>
    <w:rsid w:val="005236F3"/>
    <w:rsid w:val="00535069"/>
    <w:rsid w:val="005529B9"/>
    <w:rsid w:val="0058495E"/>
    <w:rsid w:val="006338F9"/>
    <w:rsid w:val="00657835"/>
    <w:rsid w:val="006A3F65"/>
    <w:rsid w:val="006D6F30"/>
    <w:rsid w:val="006E4533"/>
    <w:rsid w:val="00706A69"/>
    <w:rsid w:val="007F1427"/>
    <w:rsid w:val="007F7EB9"/>
    <w:rsid w:val="00835F31"/>
    <w:rsid w:val="008D310D"/>
    <w:rsid w:val="008F4092"/>
    <w:rsid w:val="00911430"/>
    <w:rsid w:val="0094693C"/>
    <w:rsid w:val="009739F8"/>
    <w:rsid w:val="00983BA5"/>
    <w:rsid w:val="00A147D8"/>
    <w:rsid w:val="00A33F7D"/>
    <w:rsid w:val="00A7282C"/>
    <w:rsid w:val="00A754D7"/>
    <w:rsid w:val="00A81C37"/>
    <w:rsid w:val="00A94AD4"/>
    <w:rsid w:val="00AF63DA"/>
    <w:rsid w:val="00B429B4"/>
    <w:rsid w:val="00BA43B0"/>
    <w:rsid w:val="00BD1F51"/>
    <w:rsid w:val="00BF0BAD"/>
    <w:rsid w:val="00C126A2"/>
    <w:rsid w:val="00C52EAD"/>
    <w:rsid w:val="00CD220F"/>
    <w:rsid w:val="00D03D9C"/>
    <w:rsid w:val="00D103A0"/>
    <w:rsid w:val="00D26479"/>
    <w:rsid w:val="00D27F1D"/>
    <w:rsid w:val="00D47562"/>
    <w:rsid w:val="00D567E4"/>
    <w:rsid w:val="00D93389"/>
    <w:rsid w:val="00DF099C"/>
    <w:rsid w:val="00E63F10"/>
    <w:rsid w:val="00F24A92"/>
    <w:rsid w:val="00F36D5B"/>
    <w:rsid w:val="00F7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  <w:style w:type="paragraph" w:customStyle="1" w:styleId="Liststycke1">
    <w:name w:val="Liststycke1"/>
    <w:basedOn w:val="Normal"/>
    <w:rsid w:val="00C126A2"/>
    <w:pPr>
      <w:ind w:left="284" w:hanging="284"/>
    </w:pPr>
    <w:rPr>
      <w:rFonts w:eastAsia="Times New Roman" w:cs="Arial"/>
    </w:rPr>
  </w:style>
  <w:style w:type="character" w:customStyle="1" w:styleId="hps">
    <w:name w:val="hps"/>
    <w:basedOn w:val="Standardstycketeckensnitt"/>
    <w:rsid w:val="00C12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41"/>
    <w:pPr>
      <w:spacing w:after="0" w:line="240" w:lineRule="auto"/>
    </w:pPr>
    <w:rPr>
      <w:rFonts w:ascii="Garamond" w:hAnsi="Garamond"/>
      <w:sz w:val="3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F51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27302"/>
    <w:pPr>
      <w:keepNext/>
      <w:keepLines/>
      <w:spacing w:before="360"/>
      <w:outlineLvl w:val="1"/>
    </w:pPr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A3F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6A3F6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922"/>
    <w:pPr>
      <w:numPr>
        <w:numId w:val="4"/>
      </w:numPr>
      <w:ind w:left="284" w:hanging="284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A3F6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3F65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03D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03D9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03D9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03D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03D9C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BD1F51"/>
    <w:rPr>
      <w:rFonts w:ascii="Century Gothic" w:eastAsiaTheme="majorEastAsia" w:hAnsi="Century Gothic" w:cstheme="majorBidi"/>
      <w:b/>
      <w:bCs/>
      <w:color w:val="708B39"/>
      <w:sz w:val="84"/>
      <w:szCs w:val="46"/>
    </w:rPr>
  </w:style>
  <w:style w:type="character" w:customStyle="1" w:styleId="Rubrik2Char">
    <w:name w:val="Rubrik 2 Char"/>
    <w:basedOn w:val="Standardstycketeckensnitt"/>
    <w:link w:val="Rubrik2"/>
    <w:rsid w:val="00427302"/>
    <w:rPr>
      <w:rFonts w:ascii="Century Gothic" w:eastAsiaTheme="majorEastAsia" w:hAnsi="Century Gothic" w:cstheme="majorBidi"/>
      <w:b/>
      <w:bCs/>
      <w:color w:val="708B39"/>
      <w:sz w:val="34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E4533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E45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E4533"/>
    <w:rPr>
      <w:rFonts w:ascii="Garamond" w:hAnsi="Garamond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236F3"/>
    <w:rPr>
      <w:color w:val="808080"/>
    </w:rPr>
  </w:style>
  <w:style w:type="paragraph" w:customStyle="1" w:styleId="Liststycke1">
    <w:name w:val="Liststycke1"/>
    <w:basedOn w:val="Normal"/>
    <w:rsid w:val="00C126A2"/>
    <w:pPr>
      <w:ind w:left="284" w:hanging="284"/>
    </w:pPr>
    <w:rPr>
      <w:rFonts w:eastAsia="Times New Roman" w:cs="Arial"/>
    </w:rPr>
  </w:style>
  <w:style w:type="character" w:customStyle="1" w:styleId="hps">
    <w:name w:val="hps"/>
    <w:basedOn w:val="Standardstycketeckensnitt"/>
    <w:rsid w:val="00C1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EC54951F6E40B3744CE03AAD861A" ma:contentTypeVersion="0" ma:contentTypeDescription="Create a new document." ma:contentTypeScope="" ma:versionID="93a09f279430579eb0107f6339bcee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4CD2-E944-47EF-A20F-0572CDD265B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7FBC49-F75F-47CE-914C-DF6CED386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B0CC-5C3F-41F3-83C2-78D920ADA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951B92-D98E-4360-9311-1DA72FAC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AC62294</cp:lastModifiedBy>
  <cp:revision>5</cp:revision>
  <cp:lastPrinted>2013-05-30T12:05:00Z</cp:lastPrinted>
  <dcterms:created xsi:type="dcterms:W3CDTF">2013-09-30T08:25:00Z</dcterms:created>
  <dcterms:modified xsi:type="dcterms:W3CDTF">2013-10-17T14:29:00Z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0x01010024EFEC54951F6E40B3744CE03AAD861A</vt:lpwstr>
  </property>
</Properties>
</file>